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65E83">
      <w:pPr>
        <w:spacing w:after="156" w:afterLines="5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</w:pPr>
    </w:p>
    <w:p w14:paraId="624833DB">
      <w:pPr>
        <w:spacing w:after="156" w:afterLines="5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成都中医药大学眼科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学院高等学历继续教育</w:t>
      </w:r>
    </w:p>
    <w:p w14:paraId="05B10268">
      <w:pPr>
        <w:spacing w:after="156" w:afterLines="5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课堂教学督导评价表</w:t>
      </w:r>
    </w:p>
    <w:p w14:paraId="40AC4BD2">
      <w:pPr>
        <w:spacing w:after="156" w:afterLines="5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</w:pPr>
    </w:p>
    <w:tbl>
      <w:tblPr>
        <w:tblStyle w:val="5"/>
        <w:tblW w:w="842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3"/>
        <w:gridCol w:w="240"/>
        <w:gridCol w:w="991"/>
        <w:gridCol w:w="996"/>
        <w:gridCol w:w="1092"/>
        <w:gridCol w:w="996"/>
        <w:gridCol w:w="804"/>
        <w:gridCol w:w="1068"/>
        <w:gridCol w:w="792"/>
      </w:tblGrid>
      <w:tr w14:paraId="0058EC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4" w:hRule="atLeast"/>
        </w:trPr>
        <w:tc>
          <w:tcPr>
            <w:tcW w:w="1443" w:type="dxa"/>
            <w:tcBorders>
              <w:bottom w:val="nil"/>
            </w:tcBorders>
            <w:shd w:val="clear" w:color="auto" w:fill="auto"/>
            <w:vAlign w:val="center"/>
          </w:tcPr>
          <w:p w14:paraId="06BFA60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授课教师姓名：</w:t>
            </w:r>
          </w:p>
        </w:tc>
        <w:tc>
          <w:tcPr>
            <w:tcW w:w="1231" w:type="dxa"/>
            <w:gridSpan w:val="2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595F150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tcBorders>
              <w:bottom w:val="nil"/>
            </w:tcBorders>
            <w:shd w:val="clear" w:color="auto" w:fill="auto"/>
            <w:vAlign w:val="center"/>
          </w:tcPr>
          <w:p w14:paraId="3B7F7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工号：</w:t>
            </w:r>
          </w:p>
        </w:tc>
        <w:tc>
          <w:tcPr>
            <w:tcW w:w="109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2CFA993C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tcBorders>
              <w:bottom w:val="nil"/>
            </w:tcBorders>
            <w:shd w:val="clear" w:color="auto" w:fill="auto"/>
            <w:vAlign w:val="center"/>
          </w:tcPr>
          <w:p w14:paraId="3492CD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2664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6766C21D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教师单位：</w:t>
            </w:r>
          </w:p>
        </w:tc>
      </w:tr>
      <w:tr w14:paraId="5A6659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1443" w:type="dxa"/>
            <w:tcBorders>
              <w:top w:val="nil"/>
            </w:tcBorders>
            <w:shd w:val="clear" w:color="auto" w:fill="auto"/>
            <w:vAlign w:val="center"/>
          </w:tcPr>
          <w:p w14:paraId="056CC6E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授课时间：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528E17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tcBorders>
              <w:top w:val="nil"/>
            </w:tcBorders>
            <w:shd w:val="clear" w:color="auto" w:fill="auto"/>
            <w:vAlign w:val="center"/>
          </w:tcPr>
          <w:p w14:paraId="7D00F9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授课地点：</w:t>
            </w:r>
          </w:p>
        </w:tc>
        <w:tc>
          <w:tcPr>
            <w:tcW w:w="4752" w:type="dxa"/>
            <w:gridSpan w:val="5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2C0155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</w:t>
            </w:r>
          </w:p>
        </w:tc>
      </w:tr>
      <w:tr w14:paraId="2E9D8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</w:trPr>
        <w:tc>
          <w:tcPr>
            <w:tcW w:w="1443" w:type="dxa"/>
            <w:tcBorders>
              <w:top w:val="nil"/>
            </w:tcBorders>
            <w:shd w:val="clear" w:color="auto" w:fill="auto"/>
            <w:vAlign w:val="center"/>
          </w:tcPr>
          <w:p w14:paraId="44823E84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课程编号：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E56D90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tcBorders>
              <w:top w:val="nil"/>
            </w:tcBorders>
            <w:shd w:val="clear" w:color="auto" w:fill="auto"/>
            <w:vAlign w:val="center"/>
          </w:tcPr>
          <w:p w14:paraId="6A05DD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课程名称：</w:t>
            </w:r>
          </w:p>
        </w:tc>
        <w:tc>
          <w:tcPr>
            <w:tcW w:w="4752" w:type="dxa"/>
            <w:gridSpan w:val="5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57A983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听课时间：</w:t>
            </w:r>
          </w:p>
        </w:tc>
      </w:tr>
      <w:tr w14:paraId="5D546D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1443" w:type="dxa"/>
            <w:shd w:val="clear" w:color="auto" w:fill="auto"/>
            <w:vAlign w:val="center"/>
          </w:tcPr>
          <w:p w14:paraId="056AEA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教师上课：</w:t>
            </w:r>
          </w:p>
        </w:tc>
        <w:tc>
          <w:tcPr>
            <w:tcW w:w="1231" w:type="dxa"/>
            <w:gridSpan w:val="2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ABA2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准时 □；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84B4B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提前</w:t>
            </w:r>
          </w:p>
        </w:tc>
        <w:tc>
          <w:tcPr>
            <w:tcW w:w="109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79E4D1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3E3D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分钟，</w:t>
            </w:r>
          </w:p>
        </w:tc>
        <w:tc>
          <w:tcPr>
            <w:tcW w:w="804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33D28F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迟到</w:t>
            </w:r>
          </w:p>
        </w:tc>
        <w:tc>
          <w:tcPr>
            <w:tcW w:w="106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64831A59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16663A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分钟</w:t>
            </w:r>
          </w:p>
        </w:tc>
      </w:tr>
      <w:tr w14:paraId="25D131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1443" w:type="dxa"/>
            <w:shd w:val="clear" w:color="auto" w:fill="auto"/>
            <w:vAlign w:val="center"/>
          </w:tcPr>
          <w:p w14:paraId="252B0EA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教师下课：</w:t>
            </w:r>
          </w:p>
        </w:tc>
        <w:tc>
          <w:tcPr>
            <w:tcW w:w="1231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994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准时 □；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EDB46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提前</w:t>
            </w:r>
          </w:p>
        </w:tc>
        <w:tc>
          <w:tcPr>
            <w:tcW w:w="109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DD8BE2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B2CB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分钟，</w:t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55F142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迟到</w:t>
            </w:r>
          </w:p>
        </w:tc>
        <w:tc>
          <w:tcPr>
            <w:tcW w:w="106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DE5A98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581554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分钟</w:t>
            </w:r>
          </w:p>
        </w:tc>
      </w:tr>
      <w:tr w14:paraId="00467F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4" w:hRule="atLeast"/>
        </w:trPr>
        <w:tc>
          <w:tcPr>
            <w:tcW w:w="1683" w:type="dxa"/>
            <w:gridSpan w:val="2"/>
            <w:shd w:val="clear" w:color="auto" w:fill="auto"/>
            <w:vAlign w:val="center"/>
          </w:tcPr>
          <w:p w14:paraId="2559F610"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生应到人数：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2C54F2C0">
            <w:pP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7AA03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实到人数：</w:t>
            </w:r>
          </w:p>
        </w:tc>
        <w:tc>
          <w:tcPr>
            <w:tcW w:w="1092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84250A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31300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到课率：</w:t>
            </w:r>
          </w:p>
        </w:tc>
        <w:tc>
          <w:tcPr>
            <w:tcW w:w="2664" w:type="dxa"/>
            <w:gridSpan w:val="3"/>
            <w:shd w:val="clear" w:color="auto" w:fill="auto"/>
            <w:vAlign w:val="center"/>
          </w:tcPr>
          <w:p w14:paraId="5E371D14"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 w14:paraId="769D6B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</w:trPr>
        <w:tc>
          <w:tcPr>
            <w:tcW w:w="8422" w:type="dxa"/>
            <w:gridSpan w:val="9"/>
            <w:shd w:val="clear" w:color="auto" w:fill="auto"/>
            <w:vAlign w:val="bottom"/>
          </w:tcPr>
          <w:p w14:paraId="2371A6B7">
            <w:pPr>
              <w:spacing w:line="300" w:lineRule="exac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是否存在政治立场、倾向及思想政治方面错误（一票否决）：    是□     否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sym w:font="Wingdings 2" w:char="00A3"/>
            </w:r>
          </w:p>
        </w:tc>
      </w:tr>
    </w:tbl>
    <w:p w14:paraId="4DB89EBD">
      <w:pPr>
        <w:rPr>
          <w:rFonts w:asciiTheme="minorEastAsia" w:hAnsiTheme="minorEastAsia" w:cstheme="minorEastAsia"/>
          <w:kern w:val="0"/>
          <w:szCs w:val="21"/>
        </w:rPr>
      </w:pPr>
    </w:p>
    <w:p w14:paraId="1F7BDC62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</w:p>
    <w:p w14:paraId="78A7BE94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课程实施评价（总分28分，每项4分）</w:t>
      </w:r>
    </w:p>
    <w:p w14:paraId="28C7575B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tbl>
      <w:tblPr>
        <w:tblStyle w:val="5"/>
        <w:tblW w:w="90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114"/>
      </w:tblGrid>
      <w:tr w14:paraId="7DB3E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AADC4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a.</w:t>
            </w:r>
            <w:r>
              <w:rPr>
                <w:rFonts w:hint="eastAsia" w:asciiTheme="minorEastAsia" w:hAnsiTheme="minorEastAsia" w:cstheme="minorEastAsia"/>
                <w:szCs w:val="21"/>
                <w:lang w:eastAsia="zh-CN" w:bidi="ar"/>
              </w:rPr>
              <w:t>在线（课程）平台稳定，软硬件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准备充分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A56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4D134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1D013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b.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能有效地引领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 w:bidi="ar"/>
              </w:rPr>
              <w:t>学生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展开讨论 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249CE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54B9F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9C38D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c.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内容娴熟，条理清晰</w:t>
            </w:r>
            <w:r>
              <w:rPr>
                <w:rFonts w:hint="eastAsia" w:asciiTheme="minorEastAsia" w:hAnsiTheme="minorEastAsia" w:cstheme="minorEastAsia"/>
                <w:szCs w:val="21"/>
                <w:lang w:eastAsia="zh-CN" w:bidi="ar"/>
              </w:rPr>
              <w:t>，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逻辑性强并富于启发性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E9B61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31BB7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31736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课程实施符合预设的课程名称或课程大纲 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BF4CD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62E88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806B5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e.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课程内容富有挑战性，有一定的深度和难度 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BC936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3793C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AC46B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老师的教授过程能照顾到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 w:bidi="ar"/>
              </w:rPr>
              <w:t>学生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的接受程度 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3D4B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42A90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CB489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g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老师对</w:t>
            </w:r>
            <w:r>
              <w:rPr>
                <w:rFonts w:hint="eastAsia" w:asciiTheme="minorEastAsia" w:hAnsiTheme="minorEastAsia" w:cstheme="minorEastAsia"/>
                <w:szCs w:val="21"/>
                <w:lang w:eastAsia="zh-CN" w:bidi="ar"/>
              </w:rPr>
              <w:t>学生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的问题及观点持开放态度 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11A6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53F0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FBF3E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得分：</w:t>
            </w:r>
          </w:p>
        </w:tc>
        <w:tc>
          <w:tcPr>
            <w:tcW w:w="4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EC400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49624E3E">
      <w:pPr>
        <w:rPr>
          <w:rFonts w:asciiTheme="minorEastAsia" w:hAnsiTheme="minorEastAsia" w:cstheme="minorEastAsia"/>
          <w:kern w:val="0"/>
          <w:szCs w:val="21"/>
        </w:rPr>
      </w:pPr>
    </w:p>
    <w:p w14:paraId="1A1842CD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</w:p>
    <w:p w14:paraId="6C74EEB9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教学方法评价（总分28分，每项4分）</w:t>
      </w:r>
    </w:p>
    <w:p w14:paraId="51258239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tbl>
      <w:tblPr>
        <w:tblStyle w:val="5"/>
        <w:tblW w:w="102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2"/>
        <w:gridCol w:w="4025"/>
      </w:tblGrid>
      <w:tr w14:paraId="74B74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D3139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a.课件精良，有效使用各种教学手段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046B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79BB4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DD6C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b.语言规范，表达清楚，讲解流畅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00279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6A94B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B4FB3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c.启迪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积极思维，注重能力培养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EDB4D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28774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C2FA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d.</w:t>
            </w: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 xml:space="preserve">将课上的所学与先前的经验、知识相联系,融会贯通 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B548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1889E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23133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e.关注探究知识的方法,解释现有知识从何而来 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3FBB0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29C27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AA0AB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f.将抽象的理论知识与实际生活相联系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0C247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0901E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C1B83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g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 xml:space="preserve">.从多种视角综合考虑问题，比较不同观点的优势和劣势 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F060D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48B94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AF15E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得  分：</w:t>
            </w:r>
          </w:p>
        </w:tc>
        <w:tc>
          <w:tcPr>
            <w:tcW w:w="4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6F726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5B8F68FD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p w14:paraId="5B009FF7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教学效果评价（总分16分，每项4分）</w:t>
      </w:r>
    </w:p>
    <w:p w14:paraId="799D1697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tbl>
      <w:tblPr>
        <w:tblStyle w:val="5"/>
        <w:tblW w:w="101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8"/>
        <w:gridCol w:w="4289"/>
      </w:tblGrid>
      <w:tr w14:paraId="6F552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95B7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a.师生互动，气氛活跃，要求严格</w:t>
            </w:r>
          </w:p>
        </w:tc>
        <w:tc>
          <w:tcPr>
            <w:tcW w:w="4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1DF3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</w:p>
        </w:tc>
      </w:tr>
      <w:tr w14:paraId="468DE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0FCB5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b.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在课堂中投入程度高</w:t>
            </w:r>
          </w:p>
        </w:tc>
        <w:tc>
          <w:tcPr>
            <w:tcW w:w="4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5B962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 </w:t>
            </w:r>
          </w:p>
        </w:tc>
      </w:tr>
      <w:tr w14:paraId="5CD9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33432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c.教师资料齐备，精神饱满，教态规范</w:t>
            </w:r>
          </w:p>
        </w:tc>
        <w:tc>
          <w:tcPr>
            <w:tcW w:w="4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FAEB6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06747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1D008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d.重视教学过程对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德育培养与价值观塑造</w:t>
            </w:r>
          </w:p>
        </w:tc>
        <w:tc>
          <w:tcPr>
            <w:tcW w:w="4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C5B4C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 1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  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 w:bidi="ar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007A7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89DC8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得  分：</w:t>
            </w:r>
          </w:p>
        </w:tc>
        <w:tc>
          <w:tcPr>
            <w:tcW w:w="4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CF543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5BB8C888">
      <w:pPr>
        <w:rPr>
          <w:rFonts w:asciiTheme="minorEastAsia" w:hAnsiTheme="minorEastAsia" w:cstheme="minorEastAsia"/>
          <w:kern w:val="0"/>
          <w:szCs w:val="21"/>
        </w:rPr>
      </w:pPr>
    </w:p>
    <w:p w14:paraId="21CEF24B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</w:p>
    <w:p w14:paraId="67D634B4">
      <w:pPr>
        <w:numPr>
          <w:ilvl w:val="0"/>
          <w:numId w:val="1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</w:rPr>
        <w:t>督导对教学的满意度评价（总分28分，每项4分）</w:t>
      </w:r>
    </w:p>
    <w:p w14:paraId="11F09C65">
      <w:pPr>
        <w:numPr>
          <w:numId w:val="0"/>
        </w:numPr>
        <w:rPr>
          <w:rFonts w:hint="eastAsia" w:asciiTheme="minorEastAsia" w:hAnsiTheme="minorEastAsia" w:cstheme="minorEastAsia"/>
          <w:kern w:val="0"/>
          <w:sz w:val="24"/>
          <w:szCs w:val="24"/>
        </w:rPr>
      </w:pPr>
    </w:p>
    <w:tbl>
      <w:tblPr>
        <w:tblStyle w:val="5"/>
        <w:tblW w:w="10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5"/>
        <w:gridCol w:w="7624"/>
      </w:tblGrid>
      <w:tr w14:paraId="39B43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985BE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a.教学目标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C2EC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7EFCB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004B1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b.教学活动的组织方式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B0587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256AB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3AAB6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c.教学内容与教材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C7E3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3D0BC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6EECD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d.教师的投入程度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CCDF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☑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7D963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3397D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e.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的投入程度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26095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5DE3D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9DD23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f.教师的教学态度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752D5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6056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593DD">
            <w:pPr>
              <w:widowControl/>
              <w:ind w:firstLine="105" w:firstLineChars="50"/>
              <w:jc w:val="left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g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.教师对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/>
              </w:rPr>
              <w:t>学生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的考核及评价方式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B47A5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非常满意4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eastAsia="zh-CN" w:bidi="ar"/>
              </w:rPr>
              <w:t>□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比较满意3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一般2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不太满意2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 xml:space="preserve">□ 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非常不满意0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lang w:bidi="ar"/>
              </w:rPr>
              <w:t>□</w:t>
            </w:r>
          </w:p>
        </w:tc>
      </w:tr>
      <w:tr w14:paraId="64AA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F678B">
            <w:pPr>
              <w:widowControl/>
              <w:jc w:val="center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Cs w:val="21"/>
                <w:lang w:bidi="ar"/>
              </w:rPr>
              <w:t>得分：</w:t>
            </w:r>
          </w:p>
        </w:tc>
        <w:tc>
          <w:tcPr>
            <w:tcW w:w="7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9854">
            <w:pPr>
              <w:widowControl/>
              <w:jc w:val="left"/>
              <w:textAlignment w:val="top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72483C51">
      <w:pPr>
        <w:rPr>
          <w:rFonts w:asciiTheme="minorEastAsia" w:hAnsiTheme="minorEastAsia" w:cstheme="minorEastAsia"/>
          <w:kern w:val="0"/>
          <w:szCs w:val="21"/>
        </w:rPr>
      </w:pPr>
    </w:p>
    <w:p w14:paraId="7975627B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</w:pPr>
    </w:p>
    <w:p w14:paraId="719CD381">
      <w:pPr>
        <w:numPr>
          <w:ilvl w:val="0"/>
          <w:numId w:val="0"/>
        </w:numPr>
        <w:ind w:leftChars="0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五、</w:t>
      </w:r>
      <w:r>
        <w:rPr>
          <w:rFonts w:asciiTheme="minorEastAsia" w:hAnsiTheme="minorEastAsia" w:cstheme="minorEastAsia"/>
          <w:kern w:val="0"/>
          <w:sz w:val="24"/>
          <w:szCs w:val="24"/>
        </w:rPr>
        <w:t>您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>对本堂课程教学的综合评价： 很好□    较好□   一般□   较差□</w:t>
      </w:r>
    </w:p>
    <w:p w14:paraId="56EE8FF0">
      <w:pPr>
        <w:rPr>
          <w:rFonts w:asciiTheme="minorEastAsia" w:hAnsiTheme="minorEastAsia" w:cstheme="minorEastAsia"/>
          <w:kern w:val="0"/>
          <w:sz w:val="24"/>
          <w:szCs w:val="24"/>
        </w:rPr>
      </w:pPr>
    </w:p>
    <w:p w14:paraId="3D4E6A18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E592921">
      <w:pPr>
        <w:numPr>
          <w:ilvl w:val="0"/>
          <w:numId w:val="0"/>
        </w:numPr>
        <w:ind w:leftChars="0"/>
        <w:rPr>
          <w:rFonts w:asciiTheme="minorEastAsia" w:hAnsiTheme="minorEastAsia" w:cstheme="minorEastAsia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六、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 w:bidi="ar"/>
        </w:rPr>
        <w:t>讲课情况介绍，总体评价，</w:t>
      </w:r>
      <w:r>
        <w:rPr>
          <w:rFonts w:hint="eastAsia" w:asciiTheme="minorEastAsia" w:hAnsiTheme="minorEastAsia" w:cstheme="minorEastAsia"/>
          <w:kern w:val="0"/>
          <w:sz w:val="24"/>
          <w:szCs w:val="24"/>
        </w:rPr>
        <w:t xml:space="preserve">发现的问题及建议（可加附页） </w:t>
      </w:r>
    </w:p>
    <w:tbl>
      <w:tblPr>
        <w:tblStyle w:val="6"/>
        <w:tblW w:w="8340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6A3D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8340" w:type="dxa"/>
            <w:tcBorders>
              <w:bottom w:val="single" w:color="000000" w:sz="4" w:space="0"/>
            </w:tcBorders>
          </w:tcPr>
          <w:p w14:paraId="3343F66A">
            <w:pPr>
              <w:jc w:val="center"/>
              <w:rPr>
                <w:rFonts w:eastAsia="宋体" w:asciiTheme="minorEastAsia" w:hAnsiTheme="minorEastAsia" w:cstheme="minorEastAsia"/>
                <w:kern w:val="0"/>
                <w:sz w:val="20"/>
                <w:szCs w:val="21"/>
              </w:rPr>
            </w:pPr>
          </w:p>
        </w:tc>
      </w:tr>
    </w:tbl>
    <w:p w14:paraId="14E7D00C">
      <w:pPr>
        <w:widowControl/>
        <w:spacing w:before="156" w:beforeLines="50"/>
        <w:jc w:val="left"/>
        <w:rPr>
          <w:rFonts w:hint="eastAsia" w:asciiTheme="minorEastAsia" w:hAnsiTheme="minorEastAsia"/>
          <w:szCs w:val="21"/>
        </w:rPr>
      </w:pPr>
    </w:p>
    <w:p w14:paraId="137F8C76">
      <w:pPr>
        <w:widowControl/>
        <w:spacing w:before="156" w:beforeLines="50"/>
        <w:jc w:val="left"/>
        <w:rPr>
          <w:rFonts w:hint="eastAsia"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督导专家签字：</w:t>
      </w:r>
      <w:r>
        <w:rPr>
          <w:rFonts w:hint="eastAsia" w:asciiTheme="minorEastAsia" w:hAnsiTheme="minorEastAsia"/>
          <w:szCs w:val="21"/>
          <w:u w:val="single"/>
        </w:rPr>
        <w:t xml:space="preserve"> </w:t>
      </w:r>
      <w:r>
        <w:rPr>
          <w:rFonts w:asciiTheme="minorEastAsia" w:hAnsiTheme="minorEastAsia"/>
          <w:szCs w:val="21"/>
          <w:u w:val="single"/>
        </w:rPr>
        <w:t xml:space="preserve">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D4F98E"/>
    <w:multiLevelType w:val="singleLevel"/>
    <w:tmpl w:val="DAD4F9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mNWU4ODhlMzJiYWE0ZDVkMTMzZWYzMWZjNTFjZjUifQ=="/>
  </w:docVars>
  <w:rsids>
    <w:rsidRoot w:val="00263E56"/>
    <w:rsid w:val="000228EE"/>
    <w:rsid w:val="000377B2"/>
    <w:rsid w:val="000A15E4"/>
    <w:rsid w:val="0025311E"/>
    <w:rsid w:val="00263E56"/>
    <w:rsid w:val="002B3F41"/>
    <w:rsid w:val="00306926"/>
    <w:rsid w:val="00381D62"/>
    <w:rsid w:val="00410E58"/>
    <w:rsid w:val="00434E4C"/>
    <w:rsid w:val="004773E7"/>
    <w:rsid w:val="00530B86"/>
    <w:rsid w:val="00535161"/>
    <w:rsid w:val="005E0538"/>
    <w:rsid w:val="006011F1"/>
    <w:rsid w:val="00601340"/>
    <w:rsid w:val="00641B75"/>
    <w:rsid w:val="0068205F"/>
    <w:rsid w:val="006A5C07"/>
    <w:rsid w:val="00700C23"/>
    <w:rsid w:val="00806221"/>
    <w:rsid w:val="00816E23"/>
    <w:rsid w:val="0088386D"/>
    <w:rsid w:val="008A0EA1"/>
    <w:rsid w:val="008D0D64"/>
    <w:rsid w:val="009F2226"/>
    <w:rsid w:val="00A4407E"/>
    <w:rsid w:val="00A559B5"/>
    <w:rsid w:val="00A913E9"/>
    <w:rsid w:val="00AC77DD"/>
    <w:rsid w:val="00AD1D09"/>
    <w:rsid w:val="00B2410D"/>
    <w:rsid w:val="00B64270"/>
    <w:rsid w:val="00C7606C"/>
    <w:rsid w:val="00D26DC2"/>
    <w:rsid w:val="00D708D7"/>
    <w:rsid w:val="00DB192B"/>
    <w:rsid w:val="00DB7573"/>
    <w:rsid w:val="00E125CF"/>
    <w:rsid w:val="00E43BBB"/>
    <w:rsid w:val="00E97849"/>
    <w:rsid w:val="00EA3AC7"/>
    <w:rsid w:val="00EB7882"/>
    <w:rsid w:val="00EC16E1"/>
    <w:rsid w:val="00ED0943"/>
    <w:rsid w:val="00F959B4"/>
    <w:rsid w:val="00FA02C3"/>
    <w:rsid w:val="00FF49F9"/>
    <w:rsid w:val="061B1012"/>
    <w:rsid w:val="08534C69"/>
    <w:rsid w:val="0CEE31B2"/>
    <w:rsid w:val="0D215203"/>
    <w:rsid w:val="0E7C47EE"/>
    <w:rsid w:val="1068327B"/>
    <w:rsid w:val="17EF0BC2"/>
    <w:rsid w:val="18131D1F"/>
    <w:rsid w:val="18624A54"/>
    <w:rsid w:val="1A951111"/>
    <w:rsid w:val="1B2B3823"/>
    <w:rsid w:val="1F841035"/>
    <w:rsid w:val="2BED0889"/>
    <w:rsid w:val="2C493B09"/>
    <w:rsid w:val="2ED55B28"/>
    <w:rsid w:val="32366660"/>
    <w:rsid w:val="390414E4"/>
    <w:rsid w:val="3A9511EF"/>
    <w:rsid w:val="3BCB62E9"/>
    <w:rsid w:val="3C063BDE"/>
    <w:rsid w:val="3C79052F"/>
    <w:rsid w:val="3CC01BC6"/>
    <w:rsid w:val="3D3D3216"/>
    <w:rsid w:val="40784565"/>
    <w:rsid w:val="40D7422C"/>
    <w:rsid w:val="470152B5"/>
    <w:rsid w:val="47D429C9"/>
    <w:rsid w:val="48C04CFB"/>
    <w:rsid w:val="52A03BD4"/>
    <w:rsid w:val="53A771E4"/>
    <w:rsid w:val="55FF50B5"/>
    <w:rsid w:val="579D4B86"/>
    <w:rsid w:val="599B3347"/>
    <w:rsid w:val="5ABD553F"/>
    <w:rsid w:val="5AC643F3"/>
    <w:rsid w:val="5B6B4F9B"/>
    <w:rsid w:val="5D5201C0"/>
    <w:rsid w:val="66415276"/>
    <w:rsid w:val="682E5ACE"/>
    <w:rsid w:val="72141A90"/>
    <w:rsid w:val="735A1725"/>
    <w:rsid w:val="76487F5B"/>
    <w:rsid w:val="7B6E7656"/>
    <w:rsid w:val="7D4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1202</Words>
  <Characters>1231</Characters>
  <Lines>11</Lines>
  <Paragraphs>3</Paragraphs>
  <TotalTime>8</TotalTime>
  <ScaleCrop>false</ScaleCrop>
  <LinksUpToDate>false</LinksUpToDate>
  <CharactersWithSpaces>1589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2020-02-14T05:44:00Z</dcterms:created>
  <dc:creator>zhangyang</dc:creator>
  <cp:lastModifiedBy>时晏</cp:lastModifiedBy>
  <dcterms:modified xsi:type="dcterms:W3CDTF">2024-10-11T09:13:11Z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8F1F7543661D4F4EB2290F2A6F0CA45F_12</vt:lpwstr>
  </property>
</Properties>
</file>