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关于开展2020年家庭经济困难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学生寒假路费资助评选工作的通知</w:t>
      </w:r>
    </w:p>
    <w:p>
      <w:pPr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方正仿宋简体"/>
          <w:sz w:val="32"/>
          <w:szCs w:val="32"/>
          <w:lang w:eastAsia="zh-CN"/>
        </w:rPr>
        <w:t>根据</w:t>
      </w:r>
      <w:r>
        <w:rPr>
          <w:rFonts w:hint="eastAsia" w:eastAsia="方正仿宋简体"/>
          <w:color w:val="auto"/>
          <w:sz w:val="32"/>
          <w:szCs w:val="32"/>
          <w:lang w:eastAsia="zh-CN"/>
        </w:rPr>
        <w:t>《成都中医药大学家庭经济困难学生寒假路费资助评选管理办法（试行）》</w:t>
      </w:r>
      <w:r>
        <w:rPr>
          <w:rFonts w:hint="eastAsia" w:eastAsia="方正仿宋简体"/>
          <w:color w:val="auto"/>
          <w:sz w:val="32"/>
          <w:szCs w:val="32"/>
          <w:lang w:val="en-US" w:eastAsia="zh-CN"/>
        </w:rPr>
        <w:t>（</w:t>
      </w:r>
      <w:r>
        <w:rPr>
          <w:rFonts w:hint="eastAsia" w:eastAsia="方正仿宋简体"/>
          <w:color w:val="auto"/>
          <w:sz w:val="32"/>
          <w:szCs w:val="32"/>
          <w:lang w:eastAsia="zh-CN"/>
        </w:rPr>
        <w:t>校字〔2014〕180号</w:t>
      </w:r>
      <w:r>
        <w:rPr>
          <w:rFonts w:hint="eastAsia" w:eastAsia="方正仿宋简体"/>
          <w:color w:val="auto"/>
          <w:sz w:val="32"/>
          <w:szCs w:val="32"/>
          <w:lang w:val="en-US" w:eastAsia="zh-CN"/>
        </w:rPr>
        <w:t>）</w:t>
      </w:r>
      <w:r>
        <w:rPr>
          <w:rFonts w:hint="eastAsia" w:eastAsia="方正仿宋简体"/>
          <w:sz w:val="32"/>
          <w:szCs w:val="32"/>
          <w:lang w:val="en-US" w:eastAsia="zh-CN"/>
        </w:rPr>
        <w:t>文</w:t>
      </w:r>
      <w:bookmarkStart w:id="0" w:name="_GoBack"/>
      <w:bookmarkEnd w:id="0"/>
      <w:r>
        <w:rPr>
          <w:rFonts w:hint="eastAsia" w:eastAsia="方正仿宋简体"/>
          <w:sz w:val="32"/>
          <w:szCs w:val="32"/>
          <w:lang w:val="en-US" w:eastAsia="zh-CN"/>
        </w:rPr>
        <w:t>件</w:t>
      </w:r>
      <w:r>
        <w:rPr>
          <w:rFonts w:hint="eastAsia" w:eastAsia="方正仿宋简体"/>
          <w:sz w:val="32"/>
          <w:szCs w:val="32"/>
          <w:lang w:eastAsia="zh-CN"/>
        </w:rPr>
        <w:t>的精神，进一步关心爱护家庭经济困难学生，让家庭经济困难学生能够在新春佳节与家人团聚，向家人汇报在校学习生活，开开心心过年，</w:t>
      </w:r>
      <w:r>
        <w:rPr>
          <w:rFonts w:hint="eastAsia" w:eastAsia="方正仿宋简体"/>
          <w:sz w:val="32"/>
          <w:szCs w:val="32"/>
          <w:lang w:val="en-US" w:eastAsia="zh-CN"/>
        </w:rPr>
        <w:t>开展2020年</w:t>
      </w:r>
      <w:r>
        <w:rPr>
          <w:rFonts w:hint="eastAsia" w:eastAsia="方正仿宋简体"/>
          <w:sz w:val="32"/>
          <w:szCs w:val="32"/>
          <w:lang w:eastAsia="zh-CN"/>
        </w:rPr>
        <w:t>家庭经济困难学生寒假路费资助</w:t>
      </w:r>
      <w:r>
        <w:rPr>
          <w:rFonts w:hint="eastAsia" w:eastAsia="方正仿宋简体"/>
          <w:sz w:val="32"/>
          <w:szCs w:val="32"/>
          <w:lang w:val="en-US" w:eastAsia="zh-CN"/>
        </w:rPr>
        <w:t>评选工作，具体方案如下：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一、资助对象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Times New Roman" w:hAnsi="Times New Roman" w:eastAsia="方正仿宋简体" w:cs="方正仿宋简体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kern w:val="2"/>
          <w:sz w:val="32"/>
          <w:szCs w:val="32"/>
          <w:lang w:val="en-US" w:eastAsia="zh-CN"/>
        </w:rPr>
        <w:t xml:space="preserve">    资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助对象为通过学校当年认定为家庭经济困难的全日制普通本、专科学生。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二、资助金额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按照不超过当年家庭经济困难学生信息库总人数4%的比例，从学校资助基金中给予家庭经济困难学生寒假路费资助，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  <w:t>原则上车票资助名额分配按家庭经济困难学生信息库人数中省内、省外人数比例计算，资助标准为四川省内300元/人，四川省外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500元/人。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Times New Roman" w:hAnsi="方正仿宋简体" w:eastAsia="方正仿宋简体" w:cs="方正仿宋简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 xml:space="preserve">  三、申请条件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/>
          <w:sz w:val="32"/>
          <w:szCs w:val="32"/>
        </w:rPr>
        <w:t>1、</w:t>
      </w:r>
      <w:r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  <w:t>热爱祖国，拥护党的领导，遵纪守法，道德品质良好；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  <w:t>学习勤奋刻苦，生活俭朴；无拖欠学费情况。如已申请国家助学贷款，则除贷款金额外无欠费情况；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  <w:t>3、在校表现良好，无违纪违法情况；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  <w:t xml:space="preserve">    4、学生本人寒假交通工具只限于长途汽车或火车（含动车、高铁，一等座、卧铺除外）；学生需提供本人寒假目的地车票证明一份，返校后应将往返车票交学院审核并存档。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Times New Roman" w:hAnsi="方正仿宋简体" w:eastAsia="方正仿宋简体" w:cs="方正仿宋简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 xml:space="preserve">  四、评选程序及时间要求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outlineLvl w:val="9"/>
        <w:rPr>
          <w:rFonts w:hint="eastAsia" w:eastAsia="方正仿宋简体" w:cs="方正仿宋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方正仿宋简体"/>
          <w:b/>
          <w:bCs/>
          <w:color w:val="000000"/>
          <w:kern w:val="2"/>
          <w:sz w:val="32"/>
          <w:szCs w:val="32"/>
          <w:lang w:val="en-US" w:eastAsia="zh-CN" w:bidi="ar-SA"/>
        </w:rPr>
        <w:t>（一）个人申请时间</w:t>
      </w:r>
      <w:r>
        <w:rPr>
          <w:rFonts w:hint="eastAsia" w:eastAsia="方正仿宋简体" w:cs="方正仿宋简体"/>
          <w:color w:val="000000"/>
          <w:kern w:val="2"/>
          <w:sz w:val="32"/>
          <w:szCs w:val="32"/>
          <w:lang w:val="en-US" w:eastAsia="zh-CN" w:bidi="ar-SA"/>
        </w:rPr>
        <w:t>：2020年11月30日-12月1日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outlineLvl w:val="9"/>
        <w:rPr>
          <w:rFonts w:hint="eastAsia" w:ascii="Times New Roman" w:hAnsi="Times New Roman" w:eastAsia="方正仿宋简体" w:cs="方正仿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方正仿宋简体"/>
          <w:b/>
          <w:bCs/>
          <w:color w:val="000000"/>
          <w:kern w:val="2"/>
          <w:sz w:val="32"/>
          <w:szCs w:val="32"/>
          <w:lang w:val="en-US" w:eastAsia="zh-CN" w:bidi="ar-SA"/>
        </w:rPr>
        <w:t>（二）班级评审时间：</w:t>
      </w:r>
      <w:r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  <w:t>2020年12月</w:t>
      </w:r>
      <w:r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outlineLvl w:val="9"/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方正仿宋简体"/>
          <w:b/>
          <w:bCs/>
          <w:color w:val="000000"/>
          <w:kern w:val="2"/>
          <w:sz w:val="32"/>
          <w:szCs w:val="32"/>
          <w:lang w:val="en-US" w:eastAsia="zh-CN" w:bidi="ar-SA"/>
        </w:rPr>
        <w:t>（三）院级评审及公示：</w:t>
      </w:r>
      <w:r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>2020年12月3日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eastAsia="仿宋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eastAsia="仿宋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right"/>
        <w:textAlignment w:val="auto"/>
        <w:outlineLvl w:val="9"/>
        <w:rPr>
          <w:rFonts w:hint="eastAsia" w:ascii="仿宋_GB2312" w:eastAsia="仿宋_GB2312"/>
          <w:b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auto"/>
          <w:sz w:val="32"/>
          <w:szCs w:val="32"/>
          <w:lang w:eastAsia="zh-CN"/>
        </w:rPr>
        <w:t>眼科学院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right"/>
        <w:textAlignment w:val="auto"/>
        <w:outlineLvl w:val="9"/>
        <w:rPr>
          <w:rFonts w:hint="default" w:ascii="仿宋_GB2312" w:eastAsia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auto"/>
          <w:sz w:val="32"/>
          <w:szCs w:val="32"/>
          <w:lang w:val="en-US" w:eastAsia="zh-CN"/>
        </w:rPr>
        <w:t>2020年11月30日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eastAsia="仿宋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eastAsia="仿宋_GB2312"/>
          <w:b/>
          <w:color w:val="auto"/>
          <w:sz w:val="32"/>
          <w:szCs w:val="32"/>
        </w:rPr>
      </w:pPr>
    </w:p>
    <w:p/>
    <w:sectPr>
      <w:footerReference r:id="rId3" w:type="default"/>
      <w:pgSz w:w="11906" w:h="16838"/>
      <w:pgMar w:top="1678" w:right="1474" w:bottom="192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ZXiaoBiaoSong-B05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000A2"/>
    <w:rsid w:val="3B75592D"/>
    <w:rsid w:val="43F0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XiaoBiaoSong-B05" w:hAnsi="Calibri" w:eastAsia="FZXiaoBiaoSong-B05" w:cs="FZXiaoBiaoSong-B05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2020-12-01T04:59:00Z</dcterms:created>
  <dc:creator>Administrator</dc:creator>
  <cp:lastModifiedBy>Administrator</cp:lastModifiedBy>
  <dcterms:modified xsi:type="dcterms:W3CDTF">2020-12-01T05:10:41Z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